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175061" cy="632725"/>
            <wp:effectExtent b="0" l="0" r="0" t="0"/>
            <wp:docPr descr="mdf_logo_memorandum_HR_EN.jpg" id="1" name="image1.png"/>
            <a:graphic>
              <a:graphicData uri="http://schemas.openxmlformats.org/drawingml/2006/picture">
                <pic:pic>
                  <pic:nvPicPr>
                    <pic:cNvPr descr="mdf_logo_memorandum_HR_EN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5061" cy="63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63. MEĐUNARODNI DJEČJI FESTIVAL/ 63rd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INTERNATIONAL CHILDREN' S FESTIVAL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Upisni list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Ime i prezime:______________________________________________________________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Ime i prezime majke i oca:_____________________________________________________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rođenja:______________________________________________________________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Adresa:____________________________________________________________________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Mail adresa:_____________________________________________________________________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Telefon/mobitel:_____________________________________________________________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Škola:_____________________________Razred:__________________________________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Fakultet:___________________________Godina:________________________________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Zaposlen: da / ne</w:t>
        <w:tab/>
        <w:tab/>
        <w:tab/>
        <w:t xml:space="preserve">     Naziv tvrtke:___________________________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Umirovljenik: da / ne                                      HRVI: da / ne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Vozačka dozvola: da / ne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Strani jezik: a) engleski</w:t>
        <w:tab/>
        <w:tab/>
        <w:tab/>
        <w:t xml:space="preserve">b) njemački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c) talijanski</w:t>
        <w:tab/>
        <w:tab/>
        <w:tab/>
        <w:t xml:space="preserve">d) ruski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e) francuski</w:t>
        <w:tab/>
        <w:tab/>
        <w:tab/>
        <w:t xml:space="preserve">f)______________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 na kompjutoru: da / ne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Dosadašnji rad na MDF-u: da / ne</w:t>
        <w:tab/>
        <w:tab/>
        <w:t xml:space="preserve">Godine rada:_____________________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U službi:_________________________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Posebna znanja i vještine:__________________________________________________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Služba u kojoj želite raditi:__________________________________________________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Želite li volontirati na MDF-u: da / ne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Broj osobne iskaznice:_____________________________________________________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Broj učeničkog / student servisa:_____________________________________________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Broj žiro računa IBAN:_____________________________________________________</w:t>
      </w:r>
    </w:p>
    <w:tbl>
      <w:tblPr>
        <w:tblStyle w:val="Table1"/>
        <w:tblW w:w="8964.0" w:type="dxa"/>
        <w:jc w:val="left"/>
        <w:tblInd w:w="98.0" w:type="dxa"/>
        <w:tblLayout w:type="fixed"/>
        <w:tblLook w:val="0000"/>
      </w:tblPr>
      <w:tblGrid>
        <w:gridCol w:w="8964"/>
        <w:tblGridChange w:id="0">
          <w:tblGrid>
            <w:gridCol w:w="8964"/>
          </w:tblGrid>
        </w:tblGridChange>
      </w:tblGrid>
      <w:tr>
        <w:trPr>
          <w:cantSplit w:val="0"/>
          <w:trHeight w:val="11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Napomena: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Datum:_______________</w:t>
        <w:tab/>
        <w:tab/>
        <w:tab/>
        <w:tab/>
        <w:t xml:space="preserve">      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Vlastoručni potpis: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                                           </w:t>
        <w:tab/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Svojim potpisom dajem izričitu suglasnost i privolu organizatoru manifestacije, a na temelju Zakona o zaštiti osobnih podataka ( NN 103/03, 118/06, 41/08, 130/11, 106/12)  i Uredba EU 2016/679 Europskog parlamenta i vijeća od 27. travnja 2016.g. o zaštiti pojedinaca u vezi s obradom osobnih podataka i o slobodnom kretanju takvih podataka te o stavljanju izvan snage Direktive 95/46/EZ, Zakona o provedbi Opće uredbe o zaštiti osobnih podataka ( NN 42/18):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kako se svi moji osobni podaci uključujući i OIB, kao i svi djetetovi osobni podaci uključujući OIB, a koje sam dobrovoljno stavio/la na raspolaganje temeljem ovog Upisnog lista za rad na 62. MDF-u,  mogu koristiti za razmjenu osobnih podataka sukladno pozitivnim zakonskim propisima iz domene kulturne i umjetničke djelatnosti organizatora manifestacije;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Potpisom potvrđujem sljedeće: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je organizator manifestacije, voditelj zbrike osobnih podataka;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s pravom kako u svako doba mogu odustati od ove suglasnosti i daljnje obrade, te sam upoznat/a s posljedicama odustanka od suglasnosti;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s pravom na ispravak netočnih osobnih podataka kako mojih osobnih tako i djetetovih;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kako će osobni podaci biti pohranjeni sukladno svrsi i pozitivnim zakonskim propisima;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kako će osobni podaci biti obrisani povlačenjem privole,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kako u svako doba mogu odustati od suglasnosti za prikupljanje i obradu osobnih podataka, te zatražiti prestanak daljnje obrade i prosljeđivanja osobnih podataka skupljenih na dobrovoljnoj osnovi za unaprijed određene svrhe;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sam upoznat/a kako uskratom navedenih podataka nije moguće ostvariti svrhu prikupljanja gore navedenih osobnih podataka;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Potpisom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dobrovoljno dajem privolu za obradu vlastitih i djetetovih osobnih podataka, njihovo korištenje prilikom obrade i objave za 62. Međunarodni dječji festival Šibenik – Hrvatska i dopušta fotografiranje sudjelovanja u radu kao i korištenje fotografija za potrebe Međunarodnog dječjeg festivala Šibenik – Hrvatska, ali samo u skladu s moralnim načelima i uvažavajući u obzir činjenicu da je riječ o maloljetnom djetetu.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